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BCDAC" w14:textId="77777777" w:rsidR="004E6D03" w:rsidRDefault="004E6D03"/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4E6D03" w:rsidRPr="00E65EC1" w14:paraId="5C6972BA" w14:textId="77777777" w:rsidTr="004E6D03">
        <w:tc>
          <w:tcPr>
            <w:tcW w:w="1702" w:type="dxa"/>
          </w:tcPr>
          <w:p w14:paraId="5B2DB6A6" w14:textId="77777777" w:rsidR="004E6D03" w:rsidRDefault="004E6D03">
            <w:pPr>
              <w:rPr>
                <w:lang w:val="hy-AM"/>
              </w:rPr>
            </w:pPr>
          </w:p>
          <w:p w14:paraId="35F1CF0C" w14:textId="77777777" w:rsidR="004E6D03" w:rsidRDefault="004E6D03">
            <w:pPr>
              <w:rPr>
                <w:lang w:val="hy-AM"/>
              </w:rPr>
            </w:pPr>
          </w:p>
          <w:p w14:paraId="6BA2A340" w14:textId="77777777" w:rsidR="004E6D03" w:rsidRDefault="004E6D03">
            <w:pPr>
              <w:rPr>
                <w:lang w:val="hy-AM"/>
              </w:rPr>
            </w:pPr>
          </w:p>
          <w:p w14:paraId="7E980BF4" w14:textId="77777777" w:rsidR="004E6D03" w:rsidRDefault="004E6D03">
            <w:pPr>
              <w:rPr>
                <w:lang w:val="hy-AM"/>
              </w:rPr>
            </w:pPr>
          </w:p>
          <w:p w14:paraId="316A4AAA" w14:textId="77777777" w:rsidR="004E6D03" w:rsidRDefault="004E6D03">
            <w:pPr>
              <w:rPr>
                <w:lang w:val="hy-AM"/>
              </w:rPr>
            </w:pPr>
          </w:p>
          <w:p w14:paraId="2072C30B" w14:textId="77777777" w:rsidR="004E6D03" w:rsidRDefault="004E6D03">
            <w:pPr>
              <w:rPr>
                <w:lang w:val="hy-AM"/>
              </w:rPr>
            </w:pPr>
          </w:p>
          <w:p w14:paraId="46B3890B" w14:textId="77777777" w:rsidR="004E6D03" w:rsidRDefault="004E6D03">
            <w:pPr>
              <w:rPr>
                <w:lang w:val="hy-AM"/>
              </w:rPr>
            </w:pPr>
          </w:p>
          <w:p w14:paraId="5E4981B0" w14:textId="77777777" w:rsidR="004E6D03" w:rsidRDefault="004E6D03">
            <w:pPr>
              <w:rPr>
                <w:lang w:val="hy-AM"/>
              </w:rPr>
            </w:pPr>
          </w:p>
          <w:p w14:paraId="55832596" w14:textId="77777777" w:rsidR="004E6D03" w:rsidRDefault="004E6D03">
            <w:pPr>
              <w:rPr>
                <w:lang w:val="hy-AM"/>
              </w:rPr>
            </w:pPr>
          </w:p>
          <w:p w14:paraId="46AA5FCF" w14:textId="77777777" w:rsidR="004E6D03" w:rsidRDefault="004E6D03">
            <w:pPr>
              <w:rPr>
                <w:lang w:val="hy-AM"/>
              </w:rPr>
            </w:pPr>
          </w:p>
          <w:p w14:paraId="232ADDDB" w14:textId="77777777" w:rsidR="004E6D03" w:rsidRDefault="004E6D03">
            <w:pPr>
              <w:rPr>
                <w:lang w:val="hy-AM"/>
              </w:rPr>
            </w:pPr>
          </w:p>
          <w:p w14:paraId="65D78AE2" w14:textId="77777777" w:rsidR="004E6D03" w:rsidRDefault="004E6D03" w:rsidP="004E6D03">
            <w:pPr>
              <w:jc w:val="center"/>
              <w:rPr>
                <w:lang w:val="hy-AM"/>
              </w:rPr>
            </w:pPr>
          </w:p>
          <w:p w14:paraId="77EF3E87" w14:textId="77777777" w:rsidR="004E6D03" w:rsidRDefault="004E6D03" w:rsidP="004E6D03">
            <w:pPr>
              <w:jc w:val="center"/>
              <w:rPr>
                <w:lang w:val="hy-AM"/>
              </w:rPr>
            </w:pPr>
          </w:p>
          <w:p w14:paraId="35DA3577" w14:textId="4792590A" w:rsidR="00E65EC1" w:rsidRDefault="00E65EC1" w:rsidP="00E65EC1">
            <w:pPr>
              <w:jc w:val="center"/>
              <w:rPr>
                <w:rFonts w:ascii="GHEA Grapalat" w:hAnsi="GHEA Grapalat"/>
              </w:rPr>
            </w:pPr>
            <w:r w:rsidRPr="00E65EC1">
              <w:rPr>
                <w:rFonts w:ascii="GHEA Grapalat" w:hAnsi="GHEA Grapalat"/>
              </w:rPr>
              <w:t>Наружные осветительные приборы</w:t>
            </w:r>
          </w:p>
          <w:p w14:paraId="546EAB2D" w14:textId="08C13B4D" w:rsidR="007A4AF2" w:rsidRPr="007A4AF2" w:rsidRDefault="007A4AF2" w:rsidP="00E65EC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/</w:t>
            </w:r>
            <w:r>
              <w:rPr>
                <w:rFonts w:ascii="GHEA Grapalat" w:hAnsi="GHEA Grapalat"/>
                <w:lang w:val="en-US"/>
              </w:rPr>
              <w:t>LED/</w:t>
            </w:r>
          </w:p>
          <w:p w14:paraId="63846D23" w14:textId="69C7ECF4" w:rsidR="004E6D03" w:rsidRPr="004E6D03" w:rsidRDefault="004E6D03" w:rsidP="004E6D03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8357" w:type="dxa"/>
          </w:tcPr>
          <w:p w14:paraId="6CBCF404" w14:textId="77777777" w:rsidR="0055552B" w:rsidRPr="0055552B" w:rsidRDefault="0055552B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Диапазон рабочего напряжения /В/ – АС85-265</w:t>
            </w:r>
          </w:p>
          <w:p w14:paraId="27EA28D4" w14:textId="77777777" w:rsidR="0055552B" w:rsidRPr="0055552B" w:rsidRDefault="0055552B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Частота сети /Гц/ - 50-60</w:t>
            </w:r>
          </w:p>
          <w:p w14:paraId="5D2D0BBB" w14:textId="77777777" w:rsidR="0055552B" w:rsidRPr="00F87B7C" w:rsidRDefault="0055552B" w:rsidP="0055552B">
            <w:pPr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</w:pPr>
            <w:r w:rsidRPr="00F87B7C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  <w:t>Потребляемая мощность /Вт/ - 60 Вт</w:t>
            </w:r>
          </w:p>
          <w:p w14:paraId="2427E00C" w14:textId="77777777" w:rsidR="0055552B" w:rsidRPr="00F87B7C" w:rsidRDefault="0055552B" w:rsidP="0055552B">
            <w:pPr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</w:pPr>
            <w:r w:rsidRPr="00F87B7C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  <w:t>Световой поток /Лм/ - не менее 8400 лм Коэффициент мощности /</w:t>
            </w:r>
            <w:proofErr w:type="spellStart"/>
            <w:r w:rsidRPr="00F87B7C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  <w:t>Pf</w:t>
            </w:r>
            <w:proofErr w:type="spellEnd"/>
            <w:r w:rsidRPr="00F87B7C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  <w:t>/ »0,98 Индекс цветопередачи /</w:t>
            </w:r>
            <w:proofErr w:type="spellStart"/>
            <w:r w:rsidRPr="00F87B7C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  <w:t>Ra</w:t>
            </w:r>
            <w:proofErr w:type="spellEnd"/>
            <w:r w:rsidRPr="00F87B7C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  <w:t>/ - »80</w:t>
            </w:r>
          </w:p>
          <w:p w14:paraId="28CB0168" w14:textId="77777777" w:rsidR="0055552B" w:rsidRPr="0055552B" w:rsidRDefault="0055552B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Цветовая температура /К/ - 5000</w:t>
            </w:r>
          </w:p>
          <w:p w14:paraId="0F01AC7B" w14:textId="77777777" w:rsidR="0055552B" w:rsidRPr="0055552B" w:rsidRDefault="0055552B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Количество светодиодов: 55-60 шт. Температурный предел прочности (градусы Цельсия) - 50_+50</w:t>
            </w:r>
          </w:p>
          <w:p w14:paraId="4E4298EA" w14:textId="77777777" w:rsidR="0055552B" w:rsidRPr="0055552B" w:rsidRDefault="0055552B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Угол светового потока: 120</w:t>
            </w:r>
          </w:p>
          <w:p w14:paraId="6BF1259E" w14:textId="77777777" w:rsidR="0055552B" w:rsidRPr="0055552B" w:rsidRDefault="0055552B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Степень защиты от воздействия окружающей среды: не менее IP 67</w:t>
            </w:r>
          </w:p>
          <w:p w14:paraId="1D3D0BB9" w14:textId="77777777" w:rsidR="0055552B" w:rsidRPr="0055552B" w:rsidRDefault="0055552B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Ресурс работы: 50 000 часов</w:t>
            </w:r>
          </w:p>
          <w:p w14:paraId="49F76C48" w14:textId="77777777" w:rsidR="0055552B" w:rsidRPr="0055552B" w:rsidRDefault="0055552B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Размеры: см/- 40*18*4-48*16*8</w:t>
            </w:r>
          </w:p>
          <w:p w14:paraId="3401E936" w14:textId="77777777" w:rsidR="0055552B" w:rsidRPr="0055552B" w:rsidRDefault="0055552B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Вес: /кг/ - 1-1,5 кг</w:t>
            </w:r>
          </w:p>
          <w:p w14:paraId="485C9B67" w14:textId="77777777" w:rsidR="0055552B" w:rsidRPr="0055552B" w:rsidRDefault="0055552B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Размер присоединительной части: 40-55 мм</w:t>
            </w:r>
          </w:p>
          <w:p w14:paraId="23C28FA4" w14:textId="77777777" w:rsidR="0055552B" w:rsidRPr="0055552B" w:rsidRDefault="0055552B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Светильник должен состоять из отдельной матрицы и отдельного драйвера</w:t>
            </w:r>
          </w:p>
          <w:p w14:paraId="7A0D5C85" w14:textId="77777777" w:rsidR="0055552B" w:rsidRPr="0055552B" w:rsidRDefault="0055552B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Параметры драйвера</w:t>
            </w:r>
          </w:p>
          <w:p w14:paraId="6DA34144" w14:textId="77777777" w:rsidR="0055552B" w:rsidRPr="0055552B" w:rsidRDefault="0055552B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Мощность: 60 Вт, размеры: не менее: 110/35/25 мм</w:t>
            </w:r>
          </w:p>
          <w:p w14:paraId="2B0BBDB9" w14:textId="77777777" w:rsidR="0055552B" w:rsidRPr="0055552B" w:rsidRDefault="0055552B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ВХОД: 85-265 В.</w:t>
            </w:r>
          </w:p>
          <w:p w14:paraId="7C7A2AF6" w14:textId="77777777" w:rsidR="0055552B" w:rsidRPr="0055552B" w:rsidRDefault="0055552B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ВЫХОДНОЙ ТОК - 1,8 А, 60-120 В</w:t>
            </w:r>
          </w:p>
          <w:p w14:paraId="75CF0784" w14:textId="77777777" w:rsidR="0055552B" w:rsidRPr="0055552B" w:rsidRDefault="0055552B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Ток - 45 °C, Ток - 70 °C, не менее - IP67</w:t>
            </w:r>
          </w:p>
          <w:p w14:paraId="22603F60" w14:textId="77777777" w:rsidR="0055552B" w:rsidRPr="0055552B" w:rsidRDefault="0055552B" w:rsidP="0055552B">
            <w:pPr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  <w:t>Драйвер должен иметь специальный защитный изоляционный слой (не пластик)</w:t>
            </w:r>
          </w:p>
          <w:p w14:paraId="616C196B" w14:textId="77777777" w:rsidR="0055552B" w:rsidRPr="0055552B" w:rsidRDefault="0055552B" w:rsidP="0055552B">
            <w:pPr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  <w:t>В упаковке, новый, с руководством по эксплуатации (паспортом) Гарантийный срок/год/3 Послегарантийное обслуживание/год/ - 2</w:t>
            </w:r>
          </w:p>
          <w:p w14:paraId="0B180C05" w14:textId="77777777" w:rsidR="0055552B" w:rsidRPr="0055552B" w:rsidRDefault="0055552B" w:rsidP="0055552B">
            <w:pPr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  <w:t>В течение гарантийного срока вышедшие из строя светильники должны быть демонтированы и заменены новыми в течение трех дней силами поставщика.</w:t>
            </w:r>
          </w:p>
          <w:p w14:paraId="5048BC74" w14:textId="77777777" w:rsidR="00512512" w:rsidRDefault="00512512" w:rsidP="0055552B">
            <w:pPr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</w:pPr>
            <w:r w:rsidRPr="00512512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  <w:t>Поставщик обязан обеспечить наличие запасных частей для светильников в течение послегарантийного периода в 2 (два) года, принимая во внимание тот факт, что светильники не предусматривают электрического заземления.</w:t>
            </w:r>
          </w:p>
          <w:p w14:paraId="58DB8124" w14:textId="284A9527" w:rsidR="0055552B" w:rsidRPr="0055552B" w:rsidRDefault="0055552B" w:rsidP="0055552B">
            <w:pPr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  <w:t>Прилагается сертификат соответствия светильников заявленным характеристикам.</w:t>
            </w:r>
          </w:p>
          <w:p w14:paraId="6A5BBCDE" w14:textId="77F6291A" w:rsidR="004E6D03" w:rsidRPr="00E65EC1" w:rsidRDefault="0055552B" w:rsidP="0055552B">
            <w:r w:rsidRPr="0055552B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  <w:t>Светильники должны пройти лабораторные испытания в независимой экспертной лаборатории.</w:t>
            </w:r>
          </w:p>
        </w:tc>
      </w:tr>
    </w:tbl>
    <w:p w14:paraId="3A8EA298" w14:textId="77777777" w:rsidR="00A66B83" w:rsidRPr="004E6D03" w:rsidRDefault="00A66B83">
      <w:pPr>
        <w:rPr>
          <w:lang w:val="hy-AM"/>
        </w:rPr>
      </w:pPr>
    </w:p>
    <w:sectPr w:rsidR="00A66B83" w:rsidRPr="004E6D03" w:rsidSect="004E6D0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815"/>
    <w:rsid w:val="00006815"/>
    <w:rsid w:val="003C6DD0"/>
    <w:rsid w:val="004E6D03"/>
    <w:rsid w:val="00512512"/>
    <w:rsid w:val="0055552B"/>
    <w:rsid w:val="007A4AF2"/>
    <w:rsid w:val="00A66B83"/>
    <w:rsid w:val="00E65EC1"/>
    <w:rsid w:val="00F33C9E"/>
    <w:rsid w:val="00F8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53182"/>
  <w15:chartTrackingRefBased/>
  <w15:docId w15:val="{498113F7-E0CA-43EF-9F7B-56D35B889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0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229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Argine</dc:creator>
  <cp:keywords/>
  <dc:description/>
  <cp:lastModifiedBy>Admin</cp:lastModifiedBy>
  <cp:revision>11</cp:revision>
  <dcterms:created xsi:type="dcterms:W3CDTF">2024-05-16T10:31:00Z</dcterms:created>
  <dcterms:modified xsi:type="dcterms:W3CDTF">2026-02-18T11:50:00Z</dcterms:modified>
</cp:coreProperties>
</file>